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CCF609" w14:textId="5E95B775" w:rsidR="001B10BC" w:rsidRPr="00945F56" w:rsidRDefault="00A35406" w:rsidP="001B10BC">
      <w:pPr>
        <w:spacing w:before="100" w:beforeAutospacing="1"/>
        <w:jc w:val="center"/>
        <w:outlineLvl w:val="0"/>
        <w:rPr>
          <w:rFonts w:ascii="Calibri" w:eastAsia="Times New Roman" w:hAnsi="Calibri" w:cs="Calibri"/>
          <w:b/>
          <w:bCs/>
          <w:sz w:val="36"/>
          <w:szCs w:val="36"/>
        </w:rPr>
      </w:pPr>
      <w:r w:rsidRPr="001B10BC">
        <w:rPr>
          <w:rFonts w:ascii="Calibri" w:hAnsi="Calibri" w:cs="Calibri"/>
          <w:b/>
          <w:bCs/>
          <w:sz w:val="36"/>
          <w:szCs w:val="36"/>
        </w:rPr>
        <w:t xml:space="preserve">Letter </w:t>
      </w:r>
      <w:r w:rsidRPr="00945F56">
        <w:rPr>
          <w:rFonts w:ascii="Calibri" w:hAnsi="Calibri" w:cs="Calibri"/>
          <w:b/>
          <w:bCs/>
          <w:sz w:val="36"/>
          <w:szCs w:val="36"/>
        </w:rPr>
        <w:t>of Intent</w:t>
      </w:r>
      <w:r w:rsidR="001B10BC" w:rsidRPr="00945F56">
        <w:rPr>
          <w:rFonts w:ascii="Calibri" w:hAnsi="Calibri" w:cs="Calibri"/>
          <w:b/>
          <w:bCs/>
          <w:sz w:val="36"/>
          <w:szCs w:val="36"/>
        </w:rPr>
        <w:t xml:space="preserve"> </w:t>
      </w:r>
      <w:r w:rsidR="001B10BC" w:rsidRPr="00945F56">
        <w:rPr>
          <w:rFonts w:ascii="Calibri" w:eastAsia="Times New Roman" w:hAnsi="Calibri" w:cs="Calibri"/>
          <w:b/>
          <w:bCs/>
          <w:kern w:val="36"/>
          <w:sz w:val="36"/>
          <w:szCs w:val="36"/>
        </w:rPr>
        <w:t>(202</w:t>
      </w:r>
      <w:r w:rsidR="00F53288" w:rsidRPr="00945F56">
        <w:rPr>
          <w:rFonts w:ascii="Calibri" w:eastAsia="Times New Roman" w:hAnsi="Calibri" w:cs="Calibri"/>
          <w:b/>
          <w:bCs/>
          <w:kern w:val="36"/>
          <w:sz w:val="36"/>
          <w:szCs w:val="36"/>
        </w:rPr>
        <w:t>5</w:t>
      </w:r>
      <w:r w:rsidR="001B10BC" w:rsidRPr="00945F56">
        <w:rPr>
          <w:rFonts w:ascii="Calibri" w:eastAsia="Times New Roman" w:hAnsi="Calibri" w:cs="Calibri"/>
          <w:b/>
          <w:bCs/>
          <w:kern w:val="36"/>
          <w:sz w:val="36"/>
          <w:szCs w:val="36"/>
        </w:rPr>
        <w:t>)</w:t>
      </w:r>
      <w:r w:rsidR="001B10BC" w:rsidRPr="00945F56">
        <w:rPr>
          <w:rFonts w:ascii="Calibri" w:eastAsia="Times New Roman" w:hAnsi="Calibri" w:cs="Calibri"/>
          <w:b/>
          <w:bCs/>
          <w:sz w:val="36"/>
          <w:szCs w:val="36"/>
        </w:rPr>
        <w:t xml:space="preserve"> </w:t>
      </w:r>
    </w:p>
    <w:p w14:paraId="78650574" w14:textId="38C320CA" w:rsidR="00A35406" w:rsidRPr="001B10BC" w:rsidRDefault="001B10BC" w:rsidP="001B10BC">
      <w:pPr>
        <w:jc w:val="center"/>
        <w:outlineLvl w:val="0"/>
        <w:rPr>
          <w:rFonts w:ascii="Calibri" w:eastAsia="Times New Roman" w:hAnsi="Calibri" w:cs="Calibri"/>
          <w:sz w:val="32"/>
          <w:szCs w:val="32"/>
        </w:rPr>
      </w:pPr>
      <w:r w:rsidRPr="00945F56">
        <w:rPr>
          <w:rFonts w:ascii="Calibri" w:eastAsia="Times New Roman" w:hAnsi="Calibri" w:cs="Calibri"/>
          <w:sz w:val="32"/>
          <w:szCs w:val="32"/>
        </w:rPr>
        <w:t>for ANRS</w:t>
      </w:r>
      <w:r w:rsidR="00B7306C" w:rsidRPr="00945F56">
        <w:rPr>
          <w:rFonts w:ascii="Calibri" w:eastAsia="Times New Roman" w:hAnsi="Calibri" w:cs="Calibri"/>
          <w:sz w:val="32"/>
          <w:szCs w:val="32"/>
        </w:rPr>
        <w:t xml:space="preserve"> </w:t>
      </w:r>
      <w:r w:rsidRPr="00945F56">
        <w:rPr>
          <w:rFonts w:ascii="Calibri" w:eastAsia="Times New Roman" w:hAnsi="Calibri" w:cs="Calibri"/>
          <w:sz w:val="32"/>
          <w:szCs w:val="32"/>
        </w:rPr>
        <w:t>MIE Young Basic research Community Network - Paperwork Club (AMYB-PwC)</w:t>
      </w:r>
      <w:r w:rsidR="00F53288" w:rsidRPr="00945F56">
        <w:rPr>
          <w:rFonts w:ascii="Calibri" w:eastAsia="Times New Roman" w:hAnsi="Calibri" w:cs="Calibri"/>
          <w:sz w:val="32"/>
          <w:szCs w:val="32"/>
        </w:rPr>
        <w:t xml:space="preserve"> - </w:t>
      </w:r>
      <w:r w:rsidR="007477E3" w:rsidRPr="00945F56">
        <w:rPr>
          <w:rFonts w:ascii="Calibri" w:eastAsia="Times New Roman" w:hAnsi="Calibri" w:cs="Calibri"/>
          <w:sz w:val="32"/>
          <w:szCs w:val="32"/>
        </w:rPr>
        <w:t>Edition II</w:t>
      </w:r>
    </w:p>
    <w:p w14:paraId="279BE9C3" w14:textId="77777777" w:rsidR="004942A5" w:rsidRPr="001B10BC" w:rsidRDefault="004942A5" w:rsidP="00A35406">
      <w:pPr>
        <w:autoSpaceDE w:val="0"/>
        <w:autoSpaceDN w:val="0"/>
        <w:adjustRightInd w:val="0"/>
        <w:jc w:val="center"/>
        <w:rPr>
          <w:rFonts w:ascii="Calibri" w:eastAsiaTheme="minorEastAsia" w:hAnsi="Calibri" w:cs="Calibri"/>
          <w:b/>
          <w:bCs/>
          <w:color w:val="222222"/>
          <w:sz w:val="20"/>
          <w:szCs w:val="20"/>
        </w:rPr>
      </w:pPr>
    </w:p>
    <w:p w14:paraId="4E894A87" w14:textId="77777777" w:rsidR="00A35406" w:rsidRPr="001B10BC" w:rsidRDefault="00A35406" w:rsidP="001635F0">
      <w:pPr>
        <w:autoSpaceDE w:val="0"/>
        <w:autoSpaceDN w:val="0"/>
        <w:adjustRightInd w:val="0"/>
        <w:jc w:val="both"/>
        <w:rPr>
          <w:rFonts w:ascii="Calibri" w:eastAsiaTheme="minorEastAsia" w:hAnsi="Calibri" w:cs="Calibri"/>
          <w:b/>
          <w:bCs/>
          <w:color w:val="222222"/>
          <w:sz w:val="20"/>
          <w:szCs w:val="20"/>
        </w:rPr>
      </w:pPr>
    </w:p>
    <w:p w14:paraId="77B2BAD3" w14:textId="7943E4DB" w:rsidR="00746001" w:rsidRDefault="00746001" w:rsidP="001635F0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sz w:val="28"/>
          <w:szCs w:val="28"/>
        </w:rPr>
      </w:pPr>
      <w:r w:rsidRPr="001B10BC">
        <w:rPr>
          <w:rFonts w:ascii="Calibri" w:eastAsiaTheme="minorEastAsia" w:hAnsi="Calibri" w:cs="Calibri"/>
          <w:b/>
          <w:bCs/>
          <w:color w:val="222222"/>
          <w:sz w:val="28"/>
          <w:szCs w:val="28"/>
        </w:rPr>
        <w:t xml:space="preserve">1. </w:t>
      </w:r>
      <w:r w:rsidR="00A35406" w:rsidRPr="001B10BC">
        <w:rPr>
          <w:rFonts w:ascii="Calibri" w:hAnsi="Calibri" w:cs="Calibri"/>
          <w:b/>
          <w:bCs/>
          <w:sz w:val="28"/>
          <w:szCs w:val="28"/>
        </w:rPr>
        <w:t>Name and email of the Investigator</w:t>
      </w:r>
      <w:r w:rsidR="00A16A1A">
        <w:rPr>
          <w:rFonts w:ascii="Calibri" w:hAnsi="Calibri" w:cs="Calibri"/>
          <w:b/>
          <w:bCs/>
          <w:sz w:val="28"/>
          <w:szCs w:val="28"/>
        </w:rPr>
        <w:t>.</w:t>
      </w:r>
    </w:p>
    <w:p w14:paraId="00411149" w14:textId="5B40D03F" w:rsidR="00070DD8" w:rsidRPr="001B10BC" w:rsidRDefault="00000000" w:rsidP="001635F0">
      <w:pPr>
        <w:autoSpaceDE w:val="0"/>
        <w:autoSpaceDN w:val="0"/>
        <w:adjustRightInd w:val="0"/>
        <w:jc w:val="both"/>
        <w:rPr>
          <w:rFonts w:ascii="Calibri" w:eastAsiaTheme="minorEastAsia" w:hAnsi="Calibri" w:cs="Calibri"/>
          <w:b/>
          <w:bCs/>
          <w:color w:val="222222"/>
          <w:sz w:val="28"/>
          <w:szCs w:val="28"/>
        </w:rPr>
      </w:pPr>
      <w:sdt>
        <w:sdtPr>
          <w:rPr>
            <w:rFonts w:ascii="Arial" w:hAnsi="Arial" w:cs="Arial"/>
            <w:sz w:val="22"/>
            <w:szCs w:val="22"/>
          </w:rPr>
          <w:id w:val="-1331909917"/>
          <w:placeholder>
            <w:docPart w:val="46C383B28B526C40B39D5120B8279FA4"/>
          </w:placeholder>
          <w:showingPlcHdr/>
        </w:sdtPr>
        <w:sdtContent>
          <w:r w:rsidR="00070DD8" w:rsidRPr="00643C02">
            <w:rPr>
              <w:rStyle w:val="PlaceholderText"/>
            </w:rPr>
            <w:t>Click or tap here to enter text.</w:t>
          </w:r>
        </w:sdtContent>
      </w:sdt>
    </w:p>
    <w:p w14:paraId="4D0A4410" w14:textId="77777777" w:rsidR="00746001" w:rsidRPr="001B10BC" w:rsidRDefault="00746001" w:rsidP="001635F0">
      <w:pPr>
        <w:autoSpaceDE w:val="0"/>
        <w:autoSpaceDN w:val="0"/>
        <w:adjustRightInd w:val="0"/>
        <w:jc w:val="both"/>
        <w:rPr>
          <w:rFonts w:ascii="Calibri" w:eastAsiaTheme="minorEastAsia" w:hAnsi="Calibri" w:cs="Calibri"/>
          <w:b/>
          <w:bCs/>
          <w:color w:val="222222"/>
        </w:rPr>
      </w:pPr>
    </w:p>
    <w:p w14:paraId="4BE1E3D4" w14:textId="19156DD9" w:rsidR="00A35406" w:rsidRPr="001B10BC" w:rsidRDefault="00746001" w:rsidP="00746001">
      <w:pPr>
        <w:autoSpaceDE w:val="0"/>
        <w:autoSpaceDN w:val="0"/>
        <w:adjustRightInd w:val="0"/>
        <w:jc w:val="both"/>
        <w:rPr>
          <w:rFonts w:ascii="Calibri" w:eastAsiaTheme="minorEastAsia" w:hAnsi="Calibri" w:cs="Calibri"/>
          <w:b/>
          <w:bCs/>
          <w:color w:val="222222"/>
          <w:sz w:val="28"/>
          <w:szCs w:val="28"/>
        </w:rPr>
      </w:pPr>
      <w:r w:rsidRPr="001B10BC">
        <w:rPr>
          <w:rFonts w:ascii="Calibri" w:eastAsiaTheme="minorEastAsia" w:hAnsi="Calibri" w:cs="Calibri"/>
          <w:b/>
          <w:bCs/>
          <w:color w:val="222222"/>
          <w:sz w:val="28"/>
          <w:szCs w:val="28"/>
        </w:rPr>
        <w:t xml:space="preserve">2. </w:t>
      </w:r>
      <w:r w:rsidR="00A35406" w:rsidRPr="001B10BC">
        <w:rPr>
          <w:rFonts w:ascii="Calibri" w:hAnsi="Calibri" w:cs="Calibri"/>
          <w:b/>
          <w:bCs/>
          <w:sz w:val="28"/>
          <w:szCs w:val="28"/>
        </w:rPr>
        <w:t>Affiliation</w:t>
      </w:r>
      <w:r w:rsidR="00AA7DAC" w:rsidRPr="001B10BC">
        <w:rPr>
          <w:rFonts w:ascii="Calibri" w:hAnsi="Calibri" w:cs="Calibri"/>
          <w:b/>
          <w:bCs/>
          <w:sz w:val="28"/>
          <w:szCs w:val="28"/>
        </w:rPr>
        <w:t xml:space="preserve"> (Department</w:t>
      </w:r>
      <w:r w:rsidR="00A16A1A">
        <w:rPr>
          <w:rFonts w:ascii="Calibri" w:hAnsi="Calibri" w:cs="Calibri"/>
          <w:b/>
          <w:bCs/>
          <w:sz w:val="28"/>
          <w:szCs w:val="28"/>
        </w:rPr>
        <w:t xml:space="preserve">, </w:t>
      </w:r>
      <w:r w:rsidR="00AA7DAC" w:rsidRPr="001B10BC">
        <w:rPr>
          <w:rFonts w:ascii="Calibri" w:hAnsi="Calibri" w:cs="Calibri"/>
          <w:b/>
          <w:bCs/>
          <w:sz w:val="28"/>
          <w:szCs w:val="28"/>
        </w:rPr>
        <w:t>Division</w:t>
      </w:r>
      <w:r w:rsidR="00A16A1A">
        <w:rPr>
          <w:rFonts w:ascii="Calibri" w:hAnsi="Calibri" w:cs="Calibri"/>
          <w:b/>
          <w:bCs/>
          <w:sz w:val="28"/>
          <w:szCs w:val="28"/>
        </w:rPr>
        <w:t>, I</w:t>
      </w:r>
      <w:r w:rsidR="00AA7DAC" w:rsidRPr="001B10BC">
        <w:rPr>
          <w:rFonts w:ascii="Calibri" w:hAnsi="Calibri" w:cs="Calibri"/>
          <w:b/>
          <w:bCs/>
          <w:sz w:val="28"/>
          <w:szCs w:val="28"/>
        </w:rPr>
        <w:t>nstitute</w:t>
      </w:r>
      <w:r w:rsidR="00CD4C83">
        <w:rPr>
          <w:rFonts w:ascii="Calibri" w:hAnsi="Calibri" w:cs="Calibri"/>
          <w:b/>
          <w:bCs/>
          <w:sz w:val="28"/>
          <w:szCs w:val="28"/>
        </w:rPr>
        <w:t xml:space="preserve"> /</w:t>
      </w:r>
      <w:r w:rsidR="00A16A1A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AA7DAC" w:rsidRPr="001B10BC">
        <w:rPr>
          <w:rFonts w:ascii="Calibri" w:hAnsi="Calibri" w:cs="Calibri"/>
          <w:b/>
          <w:bCs/>
          <w:sz w:val="28"/>
          <w:szCs w:val="28"/>
        </w:rPr>
        <w:t>University)</w:t>
      </w:r>
      <w:r w:rsidR="00A16A1A">
        <w:rPr>
          <w:rFonts w:ascii="Calibri" w:hAnsi="Calibri" w:cs="Calibri"/>
          <w:b/>
          <w:bCs/>
          <w:sz w:val="28"/>
          <w:szCs w:val="28"/>
        </w:rPr>
        <w:t>.</w:t>
      </w:r>
    </w:p>
    <w:p w14:paraId="2158A0DB" w14:textId="79C609A0" w:rsidR="00746001" w:rsidRDefault="00000000" w:rsidP="001635F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sdt>
        <w:sdtPr>
          <w:rPr>
            <w:rFonts w:ascii="Arial" w:hAnsi="Arial" w:cs="Arial"/>
            <w:sz w:val="22"/>
            <w:szCs w:val="22"/>
          </w:rPr>
          <w:id w:val="-552923137"/>
          <w:placeholder>
            <w:docPart w:val="432E363734F4E64DAF3E69EAF5AFCA1D"/>
          </w:placeholder>
          <w:showingPlcHdr/>
        </w:sdtPr>
        <w:sdtContent>
          <w:r w:rsidR="00070DD8" w:rsidRPr="00643C02">
            <w:rPr>
              <w:rStyle w:val="PlaceholderText"/>
            </w:rPr>
            <w:t>Click or tap here to enter text.</w:t>
          </w:r>
        </w:sdtContent>
      </w:sdt>
    </w:p>
    <w:p w14:paraId="65DD9E89" w14:textId="77777777" w:rsidR="00070DD8" w:rsidRDefault="00070DD8" w:rsidP="001635F0">
      <w:pPr>
        <w:autoSpaceDE w:val="0"/>
        <w:autoSpaceDN w:val="0"/>
        <w:adjustRightInd w:val="0"/>
        <w:jc w:val="both"/>
        <w:rPr>
          <w:rFonts w:ascii="Calibri" w:eastAsiaTheme="minorEastAsia" w:hAnsi="Calibri" w:cs="Calibri"/>
          <w:b/>
          <w:bCs/>
          <w:color w:val="222222"/>
        </w:rPr>
      </w:pPr>
    </w:p>
    <w:p w14:paraId="08DAE3B5" w14:textId="70EB2AF8" w:rsidR="004432FC" w:rsidRPr="001B10BC" w:rsidRDefault="004432FC" w:rsidP="004432FC">
      <w:pPr>
        <w:autoSpaceDE w:val="0"/>
        <w:autoSpaceDN w:val="0"/>
        <w:adjustRightInd w:val="0"/>
        <w:jc w:val="both"/>
        <w:rPr>
          <w:rFonts w:ascii="Calibri" w:eastAsiaTheme="minorEastAsia" w:hAnsi="Calibri" w:cs="Calibri"/>
          <w:b/>
          <w:bCs/>
          <w:color w:val="222222"/>
          <w:sz w:val="28"/>
          <w:szCs w:val="28"/>
        </w:rPr>
      </w:pPr>
      <w:r w:rsidRPr="001B10BC">
        <w:rPr>
          <w:rFonts w:ascii="Calibri" w:eastAsiaTheme="minorEastAsia" w:hAnsi="Calibri" w:cs="Calibri"/>
          <w:b/>
          <w:bCs/>
          <w:color w:val="222222"/>
          <w:sz w:val="28"/>
          <w:szCs w:val="28"/>
        </w:rPr>
        <w:t xml:space="preserve">3. </w:t>
      </w:r>
      <w:r w:rsidR="00C05FDC">
        <w:rPr>
          <w:rFonts w:ascii="Calibri" w:hAnsi="Calibri" w:cs="Calibri"/>
          <w:b/>
          <w:bCs/>
          <w:sz w:val="28"/>
          <w:szCs w:val="28"/>
        </w:rPr>
        <w:t>J</w:t>
      </w:r>
      <w:r>
        <w:rPr>
          <w:rFonts w:ascii="Calibri" w:hAnsi="Calibri" w:cs="Calibri"/>
          <w:b/>
          <w:bCs/>
          <w:sz w:val="28"/>
          <w:szCs w:val="28"/>
        </w:rPr>
        <w:t xml:space="preserve">ournal expected </w:t>
      </w:r>
      <w:r w:rsidR="00C05FDC">
        <w:rPr>
          <w:rFonts w:ascii="Calibri" w:hAnsi="Calibri" w:cs="Calibri"/>
          <w:b/>
          <w:bCs/>
          <w:sz w:val="28"/>
          <w:szCs w:val="28"/>
        </w:rPr>
        <w:t>for</w:t>
      </w:r>
      <w:r>
        <w:rPr>
          <w:rFonts w:ascii="Calibri" w:hAnsi="Calibri" w:cs="Calibri"/>
          <w:b/>
          <w:bCs/>
          <w:sz w:val="28"/>
          <w:szCs w:val="28"/>
        </w:rPr>
        <w:t xml:space="preserve"> the</w:t>
      </w:r>
      <w:r w:rsidR="00C05FDC">
        <w:rPr>
          <w:rFonts w:ascii="Calibri" w:hAnsi="Calibri" w:cs="Calibri"/>
          <w:b/>
          <w:bCs/>
          <w:sz w:val="28"/>
          <w:szCs w:val="28"/>
        </w:rPr>
        <w:t xml:space="preserve"> </w:t>
      </w:r>
      <w:r>
        <w:rPr>
          <w:rFonts w:ascii="Calibri" w:hAnsi="Calibri" w:cs="Calibri"/>
          <w:b/>
          <w:bCs/>
          <w:sz w:val="28"/>
          <w:szCs w:val="28"/>
        </w:rPr>
        <w:t>abstract submitted.</w:t>
      </w:r>
    </w:p>
    <w:p w14:paraId="346A1EA9" w14:textId="679CC166" w:rsidR="004432FC" w:rsidRPr="004432FC" w:rsidRDefault="00000000" w:rsidP="001635F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sdt>
        <w:sdtPr>
          <w:rPr>
            <w:rFonts w:ascii="Arial" w:hAnsi="Arial" w:cs="Arial"/>
            <w:sz w:val="22"/>
            <w:szCs w:val="22"/>
          </w:rPr>
          <w:id w:val="1962685953"/>
          <w:placeholder>
            <w:docPart w:val="2951DD1B25CAD045BB57216087B082C8"/>
          </w:placeholder>
          <w:showingPlcHdr/>
        </w:sdtPr>
        <w:sdtContent>
          <w:r w:rsidR="004432FC" w:rsidRPr="00643C02">
            <w:rPr>
              <w:rStyle w:val="PlaceholderText"/>
            </w:rPr>
            <w:t>Click or tap here to enter text.</w:t>
          </w:r>
        </w:sdtContent>
      </w:sdt>
    </w:p>
    <w:p w14:paraId="7ED00B5B" w14:textId="77777777" w:rsidR="00497E82" w:rsidRDefault="00497E82" w:rsidP="00497E82">
      <w:pPr>
        <w:autoSpaceDE w:val="0"/>
        <w:autoSpaceDN w:val="0"/>
        <w:adjustRightInd w:val="0"/>
        <w:jc w:val="both"/>
        <w:rPr>
          <w:rFonts w:ascii="Calibri" w:eastAsiaTheme="minorEastAsia" w:hAnsi="Calibri" w:cs="Calibri"/>
          <w:b/>
          <w:bCs/>
          <w:color w:val="222222"/>
        </w:rPr>
      </w:pPr>
    </w:p>
    <w:p w14:paraId="3A5B592C" w14:textId="1DBB20D8" w:rsidR="00980643" w:rsidRDefault="00497E82" w:rsidP="00497E82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eastAsiaTheme="minorEastAsia" w:hAnsi="Calibri" w:cs="Calibri"/>
          <w:b/>
          <w:bCs/>
          <w:color w:val="222222"/>
          <w:sz w:val="28"/>
          <w:szCs w:val="28"/>
        </w:rPr>
        <w:t>4</w:t>
      </w:r>
      <w:r w:rsidRPr="001B10BC">
        <w:rPr>
          <w:rFonts w:ascii="Calibri" w:eastAsiaTheme="minorEastAsia" w:hAnsi="Calibri" w:cs="Calibri"/>
          <w:b/>
          <w:bCs/>
          <w:color w:val="222222"/>
          <w:sz w:val="28"/>
          <w:szCs w:val="28"/>
        </w:rPr>
        <w:t xml:space="preserve">. </w:t>
      </w:r>
      <w:r w:rsidR="000742BB">
        <w:rPr>
          <w:rFonts w:ascii="Calibri" w:eastAsiaTheme="minorEastAsia" w:hAnsi="Calibri" w:cs="Calibri"/>
          <w:b/>
          <w:bCs/>
          <w:color w:val="222222"/>
          <w:sz w:val="28"/>
          <w:szCs w:val="28"/>
        </w:rPr>
        <w:t xml:space="preserve">Please indicate the </w:t>
      </w:r>
      <w:r w:rsidR="000742BB">
        <w:rPr>
          <w:rFonts w:ascii="Calibri" w:hAnsi="Calibri" w:cs="Calibri"/>
          <w:b/>
          <w:bCs/>
          <w:sz w:val="28"/>
          <w:szCs w:val="28"/>
        </w:rPr>
        <w:t>t</w:t>
      </w:r>
      <w:r>
        <w:rPr>
          <w:rFonts w:ascii="Calibri" w:hAnsi="Calibri" w:cs="Calibri"/>
          <w:b/>
          <w:bCs/>
          <w:sz w:val="28"/>
          <w:szCs w:val="28"/>
        </w:rPr>
        <w:t>ype of review article submitted.</w:t>
      </w:r>
    </w:p>
    <w:p w14:paraId="0E652BC1" w14:textId="77777777" w:rsidR="00980643" w:rsidRPr="00980643" w:rsidRDefault="00980643" w:rsidP="00497E82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sz w:val="20"/>
          <w:szCs w:val="20"/>
        </w:rPr>
      </w:pPr>
    </w:p>
    <w:tbl>
      <w:tblPr>
        <w:tblStyle w:val="TableGrid"/>
        <w:tblW w:w="6934" w:type="dxa"/>
        <w:tblLook w:val="04A0" w:firstRow="1" w:lastRow="0" w:firstColumn="1" w:lastColumn="0" w:noHBand="0" w:noVBand="1"/>
      </w:tblPr>
      <w:tblGrid>
        <w:gridCol w:w="1213"/>
        <w:gridCol w:w="1249"/>
        <w:gridCol w:w="1379"/>
        <w:gridCol w:w="1399"/>
        <w:gridCol w:w="1694"/>
      </w:tblGrid>
      <w:tr w:rsidR="000A44FA" w14:paraId="6206AF13" w14:textId="29372A34" w:rsidTr="000A44FA">
        <w:trPr>
          <w:trHeight w:val="538"/>
        </w:trPr>
        <w:tc>
          <w:tcPr>
            <w:tcW w:w="1213" w:type="dxa"/>
          </w:tcPr>
          <w:p w14:paraId="2662B0D7" w14:textId="20DF4FD3" w:rsidR="000A44FA" w:rsidRPr="007876E1" w:rsidRDefault="000A44FA" w:rsidP="000F2C59">
            <w:pPr>
              <w:spacing w:before="100" w:beforeAutospacing="1" w:after="100" w:afterAutospacing="1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876E1">
              <w:rPr>
                <w:rFonts w:ascii="Arial" w:hAnsi="Arial" w:cs="Arial"/>
                <w:b/>
                <w:bCs/>
                <w:sz w:val="22"/>
                <w:szCs w:val="22"/>
              </w:rPr>
              <w:t>Overview review</w:t>
            </w:r>
            <w:r>
              <w:rPr>
                <w:rFonts w:ascii="Arial" w:hAnsi="Arial" w:cs="Arial"/>
                <w:b/>
                <w:bCs/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1249" w:type="dxa"/>
          </w:tcPr>
          <w:p w14:paraId="3326EC5E" w14:textId="4C2B9A7A" w:rsidR="000A44FA" w:rsidRPr="007876E1" w:rsidRDefault="000A44FA" w:rsidP="000F2C5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Literature</w:t>
            </w:r>
            <w:r w:rsidRPr="007876E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review</w:t>
            </w:r>
            <w:r w:rsidRPr="007876E1">
              <w:rPr>
                <w:rFonts w:ascii="Arial" w:hAnsi="Arial" w:cs="Arial"/>
                <w:b/>
                <w:bCs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379" w:type="dxa"/>
          </w:tcPr>
          <w:p w14:paraId="774697D4" w14:textId="79ACB6F1" w:rsidR="000A44FA" w:rsidRPr="007876E1" w:rsidRDefault="000A44FA" w:rsidP="000F2C5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876E1">
              <w:rPr>
                <w:rFonts w:ascii="Arial" w:hAnsi="Arial" w:cs="Arial"/>
                <w:b/>
                <w:bCs/>
                <w:sz w:val="22"/>
                <w:szCs w:val="22"/>
              </w:rPr>
              <w:t>Critical review</w:t>
            </w:r>
            <w:r>
              <w:rPr>
                <w:rFonts w:ascii="Arial" w:hAnsi="Arial" w:cs="Arial"/>
                <w:b/>
                <w:bCs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399" w:type="dxa"/>
          </w:tcPr>
          <w:p w14:paraId="52704C44" w14:textId="77777777" w:rsidR="000A44FA" w:rsidRDefault="000A44FA" w:rsidP="000F2C5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Systematic</w:t>
            </w:r>
          </w:p>
          <w:p w14:paraId="0C111B02" w14:textId="49C546E8" w:rsidR="000A44FA" w:rsidRPr="007876E1" w:rsidRDefault="000A44FA" w:rsidP="000F2C5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876E1">
              <w:rPr>
                <w:rFonts w:ascii="Arial" w:hAnsi="Arial" w:cs="Arial"/>
                <w:b/>
                <w:bCs/>
                <w:sz w:val="22"/>
                <w:szCs w:val="22"/>
              </w:rPr>
              <w:t>review</w:t>
            </w:r>
            <w:r>
              <w:rPr>
                <w:rFonts w:ascii="Arial" w:hAnsi="Arial" w:cs="Arial"/>
                <w:b/>
                <w:bCs/>
                <w:sz w:val="22"/>
                <w:szCs w:val="22"/>
                <w:vertAlign w:val="superscript"/>
              </w:rPr>
              <w:t>4</w:t>
            </w:r>
          </w:p>
        </w:tc>
        <w:tc>
          <w:tcPr>
            <w:tcW w:w="1694" w:type="dxa"/>
          </w:tcPr>
          <w:p w14:paraId="1D9D9EE2" w14:textId="0DC55E78" w:rsidR="000A44FA" w:rsidRPr="007876E1" w:rsidRDefault="000A44FA" w:rsidP="000F2C5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876E1">
              <w:rPr>
                <w:rFonts w:ascii="Arial" w:hAnsi="Arial" w:cs="Arial"/>
                <w:b/>
                <w:bCs/>
                <w:sz w:val="22"/>
                <w:szCs w:val="22"/>
              </w:rPr>
              <w:t>Meta-analysis review</w:t>
            </w:r>
            <w:r>
              <w:rPr>
                <w:rFonts w:ascii="Arial" w:hAnsi="Arial" w:cs="Arial"/>
                <w:b/>
                <w:bCs/>
                <w:sz w:val="22"/>
                <w:szCs w:val="22"/>
                <w:vertAlign w:val="superscript"/>
              </w:rPr>
              <w:t>5</w:t>
            </w:r>
          </w:p>
        </w:tc>
      </w:tr>
      <w:tr w:rsidR="000A44FA" w14:paraId="0F1D205D" w14:textId="6A9AF069" w:rsidTr="000A44FA">
        <w:trPr>
          <w:trHeight w:val="306"/>
        </w:trPr>
        <w:tc>
          <w:tcPr>
            <w:tcW w:w="1213" w:type="dxa"/>
          </w:tcPr>
          <w:p w14:paraId="35775840" w14:textId="5BDD9F1D" w:rsidR="000A44FA" w:rsidRDefault="00000000" w:rsidP="000F2C5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10207422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44FA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</w:p>
        </w:tc>
        <w:tc>
          <w:tcPr>
            <w:tcW w:w="1249" w:type="dxa"/>
          </w:tcPr>
          <w:p w14:paraId="3E815BC1" w14:textId="66D31234" w:rsidR="000A44FA" w:rsidRDefault="00000000" w:rsidP="000F2C5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-4897111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44FA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</w:p>
        </w:tc>
        <w:tc>
          <w:tcPr>
            <w:tcW w:w="1379" w:type="dxa"/>
          </w:tcPr>
          <w:p w14:paraId="03A9C00D" w14:textId="5663F0BF" w:rsidR="000A44FA" w:rsidRDefault="00000000" w:rsidP="000F2C5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-17975864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44FA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</w:p>
        </w:tc>
        <w:tc>
          <w:tcPr>
            <w:tcW w:w="1399" w:type="dxa"/>
          </w:tcPr>
          <w:p w14:paraId="0FB37CF6" w14:textId="37ED5717" w:rsidR="000A44FA" w:rsidRDefault="00000000" w:rsidP="000F2C5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-7327021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44FA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</w:p>
        </w:tc>
        <w:tc>
          <w:tcPr>
            <w:tcW w:w="1694" w:type="dxa"/>
          </w:tcPr>
          <w:p w14:paraId="31DE9DF4" w14:textId="18F2B6C4" w:rsidR="000A44FA" w:rsidRDefault="00000000" w:rsidP="000F2C5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2"/>
                <w:szCs w:val="22"/>
              </w:rPr>
            </w:pPr>
            <w:sdt>
              <w:sdtPr>
                <w:rPr>
                  <w:rFonts w:ascii="Arial" w:hAnsi="Arial" w:cs="Arial"/>
                  <w:sz w:val="22"/>
                  <w:szCs w:val="22"/>
                </w:rPr>
                <w:id w:val="180534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A44FA">
                  <w:rPr>
                    <w:rFonts w:ascii="MS Gothic" w:eastAsia="MS Gothic" w:hAnsi="MS Gothic" w:cs="Arial" w:hint="eastAsia"/>
                    <w:sz w:val="22"/>
                    <w:szCs w:val="22"/>
                  </w:rPr>
                  <w:t>☐</w:t>
                </w:r>
              </w:sdtContent>
            </w:sdt>
          </w:p>
        </w:tc>
      </w:tr>
    </w:tbl>
    <w:p w14:paraId="0AF53E96" w14:textId="77777777" w:rsidR="00497E82" w:rsidRDefault="00497E82" w:rsidP="005E796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56D1213A" w14:textId="2EFDE3C5" w:rsidR="007876E1" w:rsidRPr="008F2542" w:rsidRDefault="007876E1" w:rsidP="007876E1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vertAlign w:val="superscript"/>
        </w:rPr>
        <w:t>1</w:t>
      </w:r>
      <w:r>
        <w:rPr>
          <w:rFonts w:ascii="Arial" w:hAnsi="Arial" w:cs="Arial"/>
          <w:sz w:val="20"/>
          <w:szCs w:val="20"/>
        </w:rPr>
        <w:t>Overview</w:t>
      </w:r>
      <w:r w:rsidRPr="008F2542">
        <w:rPr>
          <w:rFonts w:ascii="Arial" w:hAnsi="Arial" w:cs="Arial"/>
          <w:sz w:val="20"/>
          <w:szCs w:val="20"/>
        </w:rPr>
        <w:t xml:space="preserve"> review:</w:t>
      </w:r>
      <w:r>
        <w:rPr>
          <w:rFonts w:ascii="Arial" w:hAnsi="Arial" w:cs="Arial"/>
          <w:sz w:val="20"/>
          <w:szCs w:val="20"/>
        </w:rPr>
        <w:t xml:space="preserve"> </w:t>
      </w:r>
      <w:r w:rsidR="008D06ED">
        <w:rPr>
          <w:rFonts w:ascii="Arial" w:hAnsi="Arial" w:cs="Arial"/>
          <w:sz w:val="20"/>
          <w:szCs w:val="20"/>
        </w:rPr>
        <w:t>C</w:t>
      </w:r>
      <w:r>
        <w:rPr>
          <w:rFonts w:ascii="Arial" w:hAnsi="Arial" w:cs="Arial"/>
          <w:sz w:val="20"/>
          <w:szCs w:val="20"/>
        </w:rPr>
        <w:t xml:space="preserve">ompiling </w:t>
      </w:r>
      <w:r w:rsidR="005D209C">
        <w:rPr>
          <w:rFonts w:ascii="Arial" w:hAnsi="Arial" w:cs="Arial"/>
          <w:sz w:val="20"/>
          <w:szCs w:val="20"/>
        </w:rPr>
        <w:t>evidence</w:t>
      </w:r>
      <w:r>
        <w:rPr>
          <w:rFonts w:ascii="Arial" w:hAnsi="Arial" w:cs="Arial"/>
          <w:sz w:val="20"/>
          <w:szCs w:val="20"/>
        </w:rPr>
        <w:t xml:space="preserve"> from multiple reviews into one accessible and usable document.</w:t>
      </w:r>
      <w:r w:rsidR="004D6578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  <w:sz w:val="20"/>
          <w:szCs w:val="20"/>
        </w:rPr>
        <w:t>Literatur</w:t>
      </w:r>
      <w:r w:rsidRPr="008F2542">
        <w:rPr>
          <w:rFonts w:ascii="Arial" w:hAnsi="Arial" w:cs="Arial"/>
          <w:sz w:val="20"/>
          <w:szCs w:val="20"/>
        </w:rPr>
        <w:t>e review:</w:t>
      </w:r>
      <w:r>
        <w:rPr>
          <w:rFonts w:ascii="Arial" w:hAnsi="Arial" w:cs="Arial"/>
          <w:sz w:val="20"/>
          <w:szCs w:val="20"/>
        </w:rPr>
        <w:t xml:space="preserve"> </w:t>
      </w:r>
      <w:r w:rsidR="00980643">
        <w:rPr>
          <w:rFonts w:ascii="Arial" w:hAnsi="Arial" w:cs="Arial"/>
          <w:sz w:val="20"/>
          <w:szCs w:val="20"/>
        </w:rPr>
        <w:t>Review p</w:t>
      </w:r>
      <w:r>
        <w:rPr>
          <w:rFonts w:ascii="Arial" w:hAnsi="Arial" w:cs="Arial"/>
          <w:sz w:val="20"/>
          <w:szCs w:val="20"/>
        </w:rPr>
        <w:t>ublication that provide examination of recent or current literature, covering wide range of subjects.</w:t>
      </w:r>
    </w:p>
    <w:p w14:paraId="7092FBF9" w14:textId="6177D215" w:rsidR="007876E1" w:rsidRPr="008F2542" w:rsidRDefault="007876E1" w:rsidP="007876E1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>Critical r</w:t>
      </w:r>
      <w:r w:rsidRPr="008F2542">
        <w:rPr>
          <w:rFonts w:ascii="Arial" w:hAnsi="Arial" w:cs="Arial"/>
          <w:sz w:val="20"/>
          <w:szCs w:val="20"/>
        </w:rPr>
        <w:t>eview</w:t>
      </w:r>
      <w:r>
        <w:rPr>
          <w:rFonts w:ascii="Arial" w:hAnsi="Arial" w:cs="Arial"/>
          <w:sz w:val="20"/>
          <w:szCs w:val="20"/>
        </w:rPr>
        <w:t xml:space="preserve">: </w:t>
      </w:r>
      <w:r w:rsidR="008D06ED">
        <w:rPr>
          <w:rFonts w:ascii="Arial" w:hAnsi="Arial" w:cs="Arial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ims to demonstrate writer has extensively researched literature and critically evaluated its quality and/or relevance</w:t>
      </w:r>
      <w:r w:rsidR="00980643">
        <w:rPr>
          <w:rFonts w:ascii="Arial" w:hAnsi="Arial" w:cs="Arial"/>
          <w:sz w:val="20"/>
          <w:szCs w:val="20"/>
        </w:rPr>
        <w:t xml:space="preserve"> for a precise subject</w:t>
      </w:r>
      <w:r>
        <w:rPr>
          <w:rFonts w:ascii="Arial" w:hAnsi="Arial" w:cs="Arial"/>
          <w:sz w:val="20"/>
          <w:szCs w:val="20"/>
        </w:rPr>
        <w:t>.</w:t>
      </w:r>
    </w:p>
    <w:p w14:paraId="70172922" w14:textId="66FF2FE5" w:rsidR="00497E82" w:rsidRDefault="00980643" w:rsidP="005E7966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vertAlign w:val="superscript"/>
        </w:rPr>
        <w:t>4</w:t>
      </w:r>
      <w:r w:rsidR="00EF2F61" w:rsidRPr="008F2542">
        <w:rPr>
          <w:rFonts w:ascii="Arial" w:hAnsi="Arial" w:cs="Arial"/>
          <w:sz w:val="20"/>
          <w:szCs w:val="20"/>
        </w:rPr>
        <w:t>Systematic review:</w:t>
      </w:r>
      <w:r w:rsidR="00060115">
        <w:rPr>
          <w:rFonts w:ascii="Arial" w:hAnsi="Arial" w:cs="Arial"/>
          <w:sz w:val="20"/>
          <w:szCs w:val="20"/>
        </w:rPr>
        <w:t xml:space="preserve"> </w:t>
      </w:r>
      <w:r w:rsidR="00885665">
        <w:rPr>
          <w:rFonts w:ascii="Arial" w:hAnsi="Arial" w:cs="Arial"/>
          <w:sz w:val="20"/>
          <w:szCs w:val="20"/>
        </w:rPr>
        <w:t>Qualitative d</w:t>
      </w:r>
      <w:r w:rsidR="00EC38B4">
        <w:rPr>
          <w:rFonts w:ascii="Arial" w:hAnsi="Arial" w:cs="Arial"/>
          <w:sz w:val="20"/>
          <w:szCs w:val="20"/>
        </w:rPr>
        <w:t xml:space="preserve">escriptive method for integrating or comparing the </w:t>
      </w:r>
      <w:r w:rsidR="00885665">
        <w:rPr>
          <w:rFonts w:ascii="Arial" w:hAnsi="Arial" w:cs="Arial"/>
          <w:sz w:val="20"/>
          <w:szCs w:val="20"/>
        </w:rPr>
        <w:t>studie</w:t>
      </w:r>
      <w:r w:rsidR="00EC38B4">
        <w:rPr>
          <w:rFonts w:ascii="Arial" w:hAnsi="Arial" w:cs="Arial"/>
          <w:sz w:val="20"/>
          <w:szCs w:val="20"/>
        </w:rPr>
        <w:t xml:space="preserve">s </w:t>
      </w:r>
      <w:r w:rsidR="00885665">
        <w:rPr>
          <w:rFonts w:ascii="Arial" w:hAnsi="Arial" w:cs="Arial"/>
          <w:sz w:val="20"/>
          <w:szCs w:val="20"/>
        </w:rPr>
        <w:t>about a</w:t>
      </w:r>
      <w:r w:rsidR="00EC38B4">
        <w:rPr>
          <w:rFonts w:ascii="Arial" w:hAnsi="Arial" w:cs="Arial"/>
          <w:sz w:val="20"/>
          <w:szCs w:val="20"/>
        </w:rPr>
        <w:t xml:space="preserve"> </w:t>
      </w:r>
      <w:r w:rsidR="00885665">
        <w:rPr>
          <w:rFonts w:ascii="Arial" w:hAnsi="Arial" w:cs="Arial"/>
          <w:sz w:val="20"/>
          <w:szCs w:val="20"/>
        </w:rPr>
        <w:t>specific objective defined and based on common methodology</w:t>
      </w:r>
      <w:r w:rsidR="00EC38B4">
        <w:rPr>
          <w:rFonts w:ascii="Arial" w:hAnsi="Arial" w:cs="Arial"/>
          <w:sz w:val="20"/>
          <w:szCs w:val="20"/>
        </w:rPr>
        <w:t xml:space="preserve">. </w:t>
      </w:r>
    </w:p>
    <w:p w14:paraId="33FC3431" w14:textId="7EBB4908" w:rsidR="007876E1" w:rsidRPr="008F2542" w:rsidRDefault="000A44FA" w:rsidP="005E7966">
      <w:pPr>
        <w:autoSpaceDE w:val="0"/>
        <w:autoSpaceDN w:val="0"/>
        <w:adjustRightInd w:val="0"/>
        <w:jc w:val="both"/>
        <w:rPr>
          <w:rFonts w:ascii="Calibri" w:eastAsiaTheme="minorEastAsia" w:hAnsi="Calibri" w:cs="Calibri"/>
          <w:b/>
          <w:bCs/>
          <w:color w:val="222222"/>
          <w:sz w:val="21"/>
          <w:szCs w:val="21"/>
        </w:rPr>
      </w:pPr>
      <w:r>
        <w:rPr>
          <w:rFonts w:ascii="Arial" w:hAnsi="Arial" w:cs="Arial"/>
          <w:sz w:val="20"/>
          <w:szCs w:val="20"/>
          <w:vertAlign w:val="superscript"/>
        </w:rPr>
        <w:t>5</w:t>
      </w:r>
      <w:r w:rsidR="007876E1">
        <w:rPr>
          <w:rFonts w:ascii="Arial" w:hAnsi="Arial" w:cs="Arial"/>
          <w:sz w:val="20"/>
          <w:szCs w:val="20"/>
        </w:rPr>
        <w:t xml:space="preserve">Meta-analysis review: </w:t>
      </w:r>
      <w:r w:rsidR="00892756">
        <w:rPr>
          <w:rFonts w:ascii="Arial" w:hAnsi="Arial" w:cs="Arial"/>
          <w:sz w:val="20"/>
          <w:szCs w:val="20"/>
        </w:rPr>
        <w:t>S</w:t>
      </w:r>
      <w:r w:rsidR="007876E1">
        <w:rPr>
          <w:rFonts w:ascii="Arial" w:hAnsi="Arial" w:cs="Arial"/>
          <w:sz w:val="20"/>
          <w:szCs w:val="20"/>
        </w:rPr>
        <w:t xml:space="preserve">tatistical </w:t>
      </w:r>
      <w:r w:rsidR="00892756">
        <w:rPr>
          <w:rFonts w:ascii="Arial" w:hAnsi="Arial" w:cs="Arial"/>
          <w:sz w:val="20"/>
          <w:szCs w:val="20"/>
        </w:rPr>
        <w:t xml:space="preserve">process of analyzing and </w:t>
      </w:r>
      <w:r w:rsidR="007876E1">
        <w:rPr>
          <w:rFonts w:ascii="Arial" w:hAnsi="Arial" w:cs="Arial"/>
          <w:sz w:val="20"/>
          <w:szCs w:val="20"/>
        </w:rPr>
        <w:t>combining results f</w:t>
      </w:r>
      <w:r w:rsidR="00892756">
        <w:rPr>
          <w:rFonts w:ascii="Arial" w:hAnsi="Arial" w:cs="Arial"/>
          <w:sz w:val="20"/>
          <w:szCs w:val="20"/>
        </w:rPr>
        <w:t>rom</w:t>
      </w:r>
      <w:r w:rsidR="007876E1">
        <w:rPr>
          <w:rFonts w:ascii="Arial" w:hAnsi="Arial" w:cs="Arial"/>
          <w:sz w:val="20"/>
          <w:szCs w:val="20"/>
        </w:rPr>
        <w:t xml:space="preserve"> </w:t>
      </w:r>
      <w:r w:rsidR="00892756">
        <w:rPr>
          <w:rFonts w:ascii="Arial" w:hAnsi="Arial" w:cs="Arial"/>
          <w:sz w:val="20"/>
          <w:szCs w:val="20"/>
        </w:rPr>
        <w:t>several studies</w:t>
      </w:r>
      <w:r w:rsidR="007876E1">
        <w:rPr>
          <w:rFonts w:ascii="Arial" w:hAnsi="Arial" w:cs="Arial"/>
          <w:sz w:val="20"/>
          <w:szCs w:val="20"/>
        </w:rPr>
        <w:t>.</w:t>
      </w:r>
    </w:p>
    <w:p w14:paraId="5837ADAA" w14:textId="77777777" w:rsidR="00EF2F61" w:rsidRPr="004D6578" w:rsidRDefault="00EF2F61" w:rsidP="001635F0">
      <w:pPr>
        <w:autoSpaceDE w:val="0"/>
        <w:autoSpaceDN w:val="0"/>
        <w:adjustRightInd w:val="0"/>
        <w:jc w:val="both"/>
        <w:rPr>
          <w:rFonts w:ascii="Calibri" w:eastAsiaTheme="minorEastAsia" w:hAnsi="Calibri" w:cs="Calibri"/>
          <w:color w:val="222222"/>
        </w:rPr>
      </w:pPr>
    </w:p>
    <w:p w14:paraId="1D4A0A4C" w14:textId="77777777" w:rsidR="00EF2F61" w:rsidRPr="001B10BC" w:rsidRDefault="00EF2F61" w:rsidP="001635F0">
      <w:pPr>
        <w:autoSpaceDE w:val="0"/>
        <w:autoSpaceDN w:val="0"/>
        <w:adjustRightInd w:val="0"/>
        <w:jc w:val="both"/>
        <w:rPr>
          <w:rFonts w:ascii="Calibri" w:eastAsiaTheme="minorEastAsia" w:hAnsi="Calibri" w:cs="Calibri"/>
          <w:b/>
          <w:bCs/>
          <w:color w:val="222222"/>
        </w:rPr>
      </w:pPr>
    </w:p>
    <w:p w14:paraId="25450656" w14:textId="7D96C347" w:rsidR="00746001" w:rsidRPr="001B10BC" w:rsidRDefault="00497E82" w:rsidP="001635F0">
      <w:pPr>
        <w:autoSpaceDE w:val="0"/>
        <w:autoSpaceDN w:val="0"/>
        <w:adjustRightInd w:val="0"/>
        <w:jc w:val="both"/>
        <w:rPr>
          <w:rFonts w:ascii="Calibri" w:eastAsiaTheme="minorEastAsia" w:hAnsi="Calibri" w:cs="Calibri"/>
          <w:b/>
          <w:bCs/>
          <w:color w:val="222222"/>
          <w:sz w:val="28"/>
          <w:szCs w:val="28"/>
        </w:rPr>
      </w:pPr>
      <w:r>
        <w:rPr>
          <w:rFonts w:ascii="Calibri" w:eastAsiaTheme="minorEastAsia" w:hAnsi="Calibri" w:cs="Calibri"/>
          <w:b/>
          <w:bCs/>
          <w:color w:val="222222"/>
          <w:sz w:val="28"/>
          <w:szCs w:val="28"/>
        </w:rPr>
        <w:t>5</w:t>
      </w:r>
      <w:r w:rsidR="00746001" w:rsidRPr="001B10BC">
        <w:rPr>
          <w:rFonts w:ascii="Calibri" w:eastAsiaTheme="minorEastAsia" w:hAnsi="Calibri" w:cs="Calibri"/>
          <w:b/>
          <w:bCs/>
          <w:color w:val="222222"/>
          <w:sz w:val="28"/>
          <w:szCs w:val="28"/>
        </w:rPr>
        <w:t xml:space="preserve">. </w:t>
      </w:r>
      <w:r w:rsidR="00A35406" w:rsidRPr="001B10BC">
        <w:rPr>
          <w:rFonts w:ascii="Calibri" w:hAnsi="Calibri" w:cs="Calibri"/>
          <w:b/>
          <w:bCs/>
          <w:sz w:val="28"/>
          <w:szCs w:val="28"/>
        </w:rPr>
        <w:t>Descriptive title of proposed r</w:t>
      </w:r>
      <w:r w:rsidR="00261944">
        <w:rPr>
          <w:rFonts w:ascii="Calibri" w:hAnsi="Calibri" w:cs="Calibri"/>
          <w:b/>
          <w:bCs/>
          <w:sz w:val="28"/>
          <w:szCs w:val="28"/>
        </w:rPr>
        <w:t>eview article submitted</w:t>
      </w:r>
      <w:r w:rsidR="00A16A1A">
        <w:rPr>
          <w:rFonts w:ascii="Calibri" w:hAnsi="Calibri" w:cs="Calibri"/>
          <w:b/>
          <w:bCs/>
          <w:sz w:val="28"/>
          <w:szCs w:val="28"/>
        </w:rPr>
        <w:t>.</w:t>
      </w:r>
    </w:p>
    <w:p w14:paraId="098FCA15" w14:textId="14AA86B2" w:rsidR="000068A1" w:rsidRDefault="00000000" w:rsidP="00B33B3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sdt>
        <w:sdtPr>
          <w:rPr>
            <w:rFonts w:ascii="Arial" w:hAnsi="Arial" w:cs="Arial"/>
            <w:sz w:val="22"/>
            <w:szCs w:val="22"/>
          </w:rPr>
          <w:id w:val="-374995945"/>
          <w:placeholder>
            <w:docPart w:val="81EFCBC688126B41B3519C3921C047C6"/>
          </w:placeholder>
          <w:showingPlcHdr/>
        </w:sdtPr>
        <w:sdtContent>
          <w:r w:rsidR="00070DD8" w:rsidRPr="00643C02">
            <w:rPr>
              <w:rStyle w:val="PlaceholderText"/>
            </w:rPr>
            <w:t>Click or tap here to enter text.</w:t>
          </w:r>
        </w:sdtContent>
      </w:sdt>
    </w:p>
    <w:p w14:paraId="57FB915E" w14:textId="77777777" w:rsidR="00070DD8" w:rsidRPr="001B10BC" w:rsidRDefault="00070DD8" w:rsidP="00B33B30">
      <w:pPr>
        <w:autoSpaceDE w:val="0"/>
        <w:autoSpaceDN w:val="0"/>
        <w:adjustRightInd w:val="0"/>
        <w:jc w:val="both"/>
        <w:rPr>
          <w:rFonts w:ascii="Calibri" w:eastAsiaTheme="minorEastAsia" w:hAnsi="Calibri" w:cs="Calibri"/>
          <w:b/>
          <w:bCs/>
        </w:rPr>
      </w:pPr>
    </w:p>
    <w:p w14:paraId="6C52A0AC" w14:textId="5C3FEFB9" w:rsidR="00746001" w:rsidRDefault="00497E82" w:rsidP="001635F0">
      <w:pPr>
        <w:jc w:val="both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eastAsiaTheme="minorEastAsia" w:hAnsi="Calibri" w:cs="Calibri"/>
          <w:b/>
          <w:bCs/>
          <w:sz w:val="28"/>
          <w:szCs w:val="28"/>
        </w:rPr>
        <w:t>6</w:t>
      </w:r>
      <w:r w:rsidR="00746001" w:rsidRPr="001B10BC">
        <w:rPr>
          <w:rFonts w:ascii="Calibri" w:eastAsiaTheme="minorEastAsia" w:hAnsi="Calibri" w:cs="Calibri"/>
          <w:b/>
          <w:bCs/>
          <w:sz w:val="28"/>
          <w:szCs w:val="28"/>
        </w:rPr>
        <w:t xml:space="preserve">. </w:t>
      </w:r>
      <w:r w:rsidR="00A35406" w:rsidRPr="001B10BC">
        <w:rPr>
          <w:rFonts w:ascii="Calibri" w:hAnsi="Calibri" w:cs="Calibri"/>
          <w:b/>
          <w:bCs/>
          <w:sz w:val="28"/>
          <w:szCs w:val="28"/>
        </w:rPr>
        <w:t xml:space="preserve">Abstract (less than 350 words) describing </w:t>
      </w:r>
      <w:r w:rsidR="00AC7297">
        <w:rPr>
          <w:rFonts w:ascii="Calibri" w:hAnsi="Calibri" w:cs="Calibri"/>
          <w:b/>
          <w:bCs/>
          <w:sz w:val="28"/>
          <w:szCs w:val="28"/>
        </w:rPr>
        <w:t>background</w:t>
      </w:r>
      <w:r w:rsidR="00A35406" w:rsidRPr="001B10BC">
        <w:rPr>
          <w:rFonts w:ascii="Calibri" w:hAnsi="Calibri" w:cs="Calibri"/>
          <w:b/>
          <w:bCs/>
          <w:sz w:val="28"/>
          <w:szCs w:val="28"/>
        </w:rPr>
        <w:t xml:space="preserve"> and </w:t>
      </w:r>
      <w:r w:rsidR="00A16A1A">
        <w:rPr>
          <w:rFonts w:ascii="Calibri" w:hAnsi="Calibri" w:cs="Calibri"/>
          <w:b/>
          <w:bCs/>
          <w:sz w:val="28"/>
          <w:szCs w:val="28"/>
        </w:rPr>
        <w:t>purpose of the review article.</w:t>
      </w:r>
    </w:p>
    <w:p w14:paraId="1C1D229B" w14:textId="21440220" w:rsidR="00070DD8" w:rsidRPr="00070DD8" w:rsidRDefault="00000000" w:rsidP="001635F0">
      <w:pPr>
        <w:jc w:val="both"/>
        <w:rPr>
          <w:rFonts w:ascii="Calibri" w:eastAsiaTheme="minorEastAsia" w:hAnsi="Calibri" w:cs="Calibri"/>
          <w:sz w:val="28"/>
          <w:szCs w:val="28"/>
        </w:rPr>
      </w:pPr>
      <w:sdt>
        <w:sdtPr>
          <w:rPr>
            <w:rFonts w:ascii="Arial" w:hAnsi="Arial" w:cs="Arial"/>
            <w:sz w:val="22"/>
            <w:szCs w:val="22"/>
          </w:rPr>
          <w:id w:val="721251413"/>
          <w:placeholder>
            <w:docPart w:val="8676D5DB095F5B438AC69E74D0B61654"/>
          </w:placeholder>
          <w:showingPlcHdr/>
        </w:sdtPr>
        <w:sdtContent>
          <w:r w:rsidR="00070DD8" w:rsidRPr="00643C02">
            <w:rPr>
              <w:rStyle w:val="PlaceholderText"/>
            </w:rPr>
            <w:t>Click or tap here to enter text.</w:t>
          </w:r>
        </w:sdtContent>
      </w:sdt>
    </w:p>
    <w:p w14:paraId="6A234F41" w14:textId="41D97512" w:rsidR="00D24200" w:rsidRDefault="00D24200">
      <w:pPr>
        <w:pStyle w:val="Body"/>
        <w:jc w:val="both"/>
      </w:pPr>
    </w:p>
    <w:p w14:paraId="124D78EE" w14:textId="01E8FBE5" w:rsidR="00342096" w:rsidRDefault="00497E82" w:rsidP="00342096">
      <w:pPr>
        <w:jc w:val="both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eastAsiaTheme="minorEastAsia" w:hAnsi="Calibri" w:cs="Calibri"/>
          <w:b/>
          <w:bCs/>
          <w:sz w:val="28"/>
          <w:szCs w:val="28"/>
        </w:rPr>
        <w:t>7</w:t>
      </w:r>
      <w:r w:rsidR="00342096" w:rsidRPr="001B10BC">
        <w:rPr>
          <w:rFonts w:ascii="Calibri" w:eastAsiaTheme="minorEastAsia" w:hAnsi="Calibri" w:cs="Calibri"/>
          <w:b/>
          <w:bCs/>
          <w:sz w:val="28"/>
          <w:szCs w:val="28"/>
        </w:rPr>
        <w:t xml:space="preserve">. </w:t>
      </w:r>
      <w:r w:rsidR="00342096">
        <w:rPr>
          <w:rFonts w:ascii="Calibri" w:eastAsiaTheme="minorEastAsia" w:hAnsi="Calibri" w:cs="Calibri"/>
          <w:b/>
          <w:bCs/>
          <w:sz w:val="28"/>
          <w:szCs w:val="28"/>
        </w:rPr>
        <w:t xml:space="preserve">Describe </w:t>
      </w:r>
      <w:r w:rsidR="00342096" w:rsidRPr="001B10BC">
        <w:rPr>
          <w:rFonts w:ascii="Calibri" w:hAnsi="Calibri" w:cs="Calibri"/>
          <w:b/>
          <w:bCs/>
          <w:sz w:val="28"/>
          <w:szCs w:val="28"/>
        </w:rPr>
        <w:t>(</w:t>
      </w:r>
      <w:r w:rsidR="000E0243" w:rsidRPr="001B10BC">
        <w:rPr>
          <w:rFonts w:ascii="Calibri" w:hAnsi="Calibri" w:cs="Calibri"/>
          <w:b/>
          <w:bCs/>
          <w:sz w:val="28"/>
          <w:szCs w:val="28"/>
        </w:rPr>
        <w:t>less than 350 words</w:t>
      </w:r>
      <w:r w:rsidR="00342096" w:rsidRPr="001B10BC">
        <w:rPr>
          <w:rFonts w:ascii="Calibri" w:hAnsi="Calibri" w:cs="Calibri"/>
          <w:b/>
          <w:bCs/>
          <w:sz w:val="28"/>
          <w:szCs w:val="28"/>
        </w:rPr>
        <w:t xml:space="preserve">) </w:t>
      </w:r>
      <w:r w:rsidR="00342096">
        <w:rPr>
          <w:rFonts w:ascii="Calibri" w:eastAsiaTheme="minorEastAsia" w:hAnsi="Calibri" w:cs="Calibri"/>
          <w:b/>
          <w:bCs/>
          <w:sz w:val="28"/>
          <w:szCs w:val="28"/>
        </w:rPr>
        <w:t xml:space="preserve">the approach to </w:t>
      </w:r>
      <w:r w:rsidR="00342096">
        <w:rPr>
          <w:rFonts w:ascii="Calibri" w:hAnsi="Calibri" w:cs="Calibri"/>
          <w:b/>
          <w:bCs/>
          <w:sz w:val="28"/>
          <w:szCs w:val="28"/>
        </w:rPr>
        <w:t xml:space="preserve">write review article (method, </w:t>
      </w:r>
      <w:r w:rsidR="00CA3743">
        <w:rPr>
          <w:rFonts w:ascii="Calibri" w:hAnsi="Calibri" w:cs="Calibri"/>
          <w:b/>
          <w:bCs/>
          <w:sz w:val="28"/>
          <w:szCs w:val="28"/>
        </w:rPr>
        <w:t>software</w:t>
      </w:r>
      <w:r w:rsidR="00BD25C8">
        <w:rPr>
          <w:rFonts w:ascii="Calibri" w:hAnsi="Calibri" w:cs="Calibri"/>
          <w:b/>
          <w:bCs/>
          <w:sz w:val="28"/>
          <w:szCs w:val="28"/>
        </w:rPr>
        <w:t>,</w:t>
      </w:r>
      <w:r w:rsidR="003A0247">
        <w:rPr>
          <w:rFonts w:ascii="Calibri" w:hAnsi="Calibri" w:cs="Calibri"/>
          <w:b/>
          <w:bCs/>
          <w:sz w:val="28"/>
          <w:szCs w:val="28"/>
        </w:rPr>
        <w:t xml:space="preserve"> number of students, task management, </w:t>
      </w:r>
      <w:r w:rsidR="00BD25C8">
        <w:rPr>
          <w:rFonts w:ascii="Calibri" w:hAnsi="Calibri" w:cs="Calibri"/>
          <w:b/>
          <w:bCs/>
          <w:sz w:val="28"/>
          <w:szCs w:val="28"/>
        </w:rPr>
        <w:t>etc...</w:t>
      </w:r>
      <w:r w:rsidR="00342096">
        <w:rPr>
          <w:rFonts w:ascii="Calibri" w:hAnsi="Calibri" w:cs="Calibri"/>
          <w:b/>
          <w:bCs/>
          <w:sz w:val="28"/>
          <w:szCs w:val="28"/>
        </w:rPr>
        <w:t>).</w:t>
      </w:r>
    </w:p>
    <w:p w14:paraId="4124F975" w14:textId="77777777" w:rsidR="00342096" w:rsidRPr="00070DD8" w:rsidRDefault="00000000" w:rsidP="00342096">
      <w:pPr>
        <w:jc w:val="both"/>
        <w:rPr>
          <w:rFonts w:ascii="Calibri" w:eastAsiaTheme="minorEastAsia" w:hAnsi="Calibri" w:cs="Calibri"/>
          <w:sz w:val="28"/>
          <w:szCs w:val="28"/>
        </w:rPr>
      </w:pPr>
      <w:sdt>
        <w:sdtPr>
          <w:rPr>
            <w:rFonts w:ascii="Arial" w:hAnsi="Arial" w:cs="Arial"/>
            <w:sz w:val="22"/>
            <w:szCs w:val="22"/>
          </w:rPr>
          <w:id w:val="-1018849243"/>
          <w:placeholder>
            <w:docPart w:val="CD46B7F1A029F447A58F1563AFA4FF53"/>
          </w:placeholder>
          <w:showingPlcHdr/>
        </w:sdtPr>
        <w:sdtContent>
          <w:r w:rsidR="00342096" w:rsidRPr="00643C02">
            <w:rPr>
              <w:rStyle w:val="PlaceholderText"/>
            </w:rPr>
            <w:t>Click or tap here to enter text.</w:t>
          </w:r>
        </w:sdtContent>
      </w:sdt>
    </w:p>
    <w:p w14:paraId="4282E3C8" w14:textId="77777777" w:rsidR="00342096" w:rsidRDefault="00342096" w:rsidP="00342096">
      <w:pPr>
        <w:pStyle w:val="Body"/>
        <w:jc w:val="both"/>
      </w:pPr>
    </w:p>
    <w:p w14:paraId="258320C9" w14:textId="77777777" w:rsidR="00342096" w:rsidRDefault="00342096">
      <w:pPr>
        <w:pStyle w:val="Body"/>
        <w:jc w:val="both"/>
      </w:pPr>
    </w:p>
    <w:sectPr w:rsidR="00342096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07302A" w14:textId="77777777" w:rsidR="000165D8" w:rsidRDefault="000165D8">
      <w:r>
        <w:separator/>
      </w:r>
    </w:p>
  </w:endnote>
  <w:endnote w:type="continuationSeparator" w:id="0">
    <w:p w14:paraId="658926E3" w14:textId="77777777" w:rsidR="000165D8" w:rsidRDefault="000165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6A6574" w14:textId="77777777" w:rsidR="00D24200" w:rsidRDefault="00D24200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808B46" w14:textId="77777777" w:rsidR="000165D8" w:rsidRDefault="000165D8">
      <w:r>
        <w:separator/>
      </w:r>
    </w:p>
  </w:footnote>
  <w:footnote w:type="continuationSeparator" w:id="0">
    <w:p w14:paraId="6088E9E6" w14:textId="77777777" w:rsidR="000165D8" w:rsidRDefault="000165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BDDD7F" w14:textId="77777777" w:rsidR="00D24200" w:rsidRDefault="00D24200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4200"/>
    <w:rsid w:val="000068A1"/>
    <w:rsid w:val="00015F8A"/>
    <w:rsid w:val="000165D8"/>
    <w:rsid w:val="00026235"/>
    <w:rsid w:val="00033F40"/>
    <w:rsid w:val="00047C31"/>
    <w:rsid w:val="00060115"/>
    <w:rsid w:val="00062803"/>
    <w:rsid w:val="00070DD8"/>
    <w:rsid w:val="000742BB"/>
    <w:rsid w:val="00093FF2"/>
    <w:rsid w:val="000A41D9"/>
    <w:rsid w:val="000A44FA"/>
    <w:rsid w:val="000C35C6"/>
    <w:rsid w:val="000C5233"/>
    <w:rsid w:val="000E0243"/>
    <w:rsid w:val="000E11B3"/>
    <w:rsid w:val="000F2C59"/>
    <w:rsid w:val="00125718"/>
    <w:rsid w:val="001635F0"/>
    <w:rsid w:val="00163D50"/>
    <w:rsid w:val="00190760"/>
    <w:rsid w:val="001B10BC"/>
    <w:rsid w:val="001D743B"/>
    <w:rsid w:val="00232399"/>
    <w:rsid w:val="00261944"/>
    <w:rsid w:val="002633CD"/>
    <w:rsid w:val="00267E60"/>
    <w:rsid w:val="00272761"/>
    <w:rsid w:val="00274731"/>
    <w:rsid w:val="002945BF"/>
    <w:rsid w:val="002A1673"/>
    <w:rsid w:val="002D03A4"/>
    <w:rsid w:val="002E3D39"/>
    <w:rsid w:val="00312260"/>
    <w:rsid w:val="00324DB9"/>
    <w:rsid w:val="00342096"/>
    <w:rsid w:val="0035323D"/>
    <w:rsid w:val="00375DD2"/>
    <w:rsid w:val="00395243"/>
    <w:rsid w:val="003A0247"/>
    <w:rsid w:val="003C499F"/>
    <w:rsid w:val="0040567C"/>
    <w:rsid w:val="004432FC"/>
    <w:rsid w:val="00487581"/>
    <w:rsid w:val="004942A5"/>
    <w:rsid w:val="00497E82"/>
    <w:rsid w:val="004A3A71"/>
    <w:rsid w:val="004D31CC"/>
    <w:rsid w:val="004D6578"/>
    <w:rsid w:val="004F47BE"/>
    <w:rsid w:val="00502635"/>
    <w:rsid w:val="00544F39"/>
    <w:rsid w:val="00555E29"/>
    <w:rsid w:val="005C44D7"/>
    <w:rsid w:val="005D209C"/>
    <w:rsid w:val="005D21BD"/>
    <w:rsid w:val="005E7966"/>
    <w:rsid w:val="00613F80"/>
    <w:rsid w:val="00616EF1"/>
    <w:rsid w:val="006228BA"/>
    <w:rsid w:val="006242CF"/>
    <w:rsid w:val="00626DDD"/>
    <w:rsid w:val="00632FC9"/>
    <w:rsid w:val="006360B0"/>
    <w:rsid w:val="006569FC"/>
    <w:rsid w:val="00687C1C"/>
    <w:rsid w:val="006921B0"/>
    <w:rsid w:val="006A008D"/>
    <w:rsid w:val="006A5A1D"/>
    <w:rsid w:val="006A5F14"/>
    <w:rsid w:val="006C5AA5"/>
    <w:rsid w:val="006D66A8"/>
    <w:rsid w:val="006F2814"/>
    <w:rsid w:val="00730069"/>
    <w:rsid w:val="00746001"/>
    <w:rsid w:val="007477E3"/>
    <w:rsid w:val="00771179"/>
    <w:rsid w:val="007876E1"/>
    <w:rsid w:val="007968E4"/>
    <w:rsid w:val="007C1883"/>
    <w:rsid w:val="007D00AB"/>
    <w:rsid w:val="00816599"/>
    <w:rsid w:val="00823B1E"/>
    <w:rsid w:val="00845B06"/>
    <w:rsid w:val="00857B3C"/>
    <w:rsid w:val="0087002F"/>
    <w:rsid w:val="00874DE1"/>
    <w:rsid w:val="00885665"/>
    <w:rsid w:val="00892756"/>
    <w:rsid w:val="008D06ED"/>
    <w:rsid w:val="008F2542"/>
    <w:rsid w:val="00917ABD"/>
    <w:rsid w:val="00942CAF"/>
    <w:rsid w:val="00945F56"/>
    <w:rsid w:val="009505C5"/>
    <w:rsid w:val="00980643"/>
    <w:rsid w:val="009876AB"/>
    <w:rsid w:val="00A16A1A"/>
    <w:rsid w:val="00A35406"/>
    <w:rsid w:val="00A864FD"/>
    <w:rsid w:val="00A928CF"/>
    <w:rsid w:val="00AA7DAC"/>
    <w:rsid w:val="00AB04F5"/>
    <w:rsid w:val="00AC7297"/>
    <w:rsid w:val="00AF2DED"/>
    <w:rsid w:val="00AF3F06"/>
    <w:rsid w:val="00B136EE"/>
    <w:rsid w:val="00B33B30"/>
    <w:rsid w:val="00B62714"/>
    <w:rsid w:val="00B7306C"/>
    <w:rsid w:val="00BA6632"/>
    <w:rsid w:val="00BD25C8"/>
    <w:rsid w:val="00BE2E43"/>
    <w:rsid w:val="00BF2BC6"/>
    <w:rsid w:val="00C05FDC"/>
    <w:rsid w:val="00C11AEA"/>
    <w:rsid w:val="00C41764"/>
    <w:rsid w:val="00CA3743"/>
    <w:rsid w:val="00CD4C83"/>
    <w:rsid w:val="00D14C1D"/>
    <w:rsid w:val="00D21CC8"/>
    <w:rsid w:val="00D229CE"/>
    <w:rsid w:val="00D24200"/>
    <w:rsid w:val="00D24558"/>
    <w:rsid w:val="00D40DA6"/>
    <w:rsid w:val="00D95797"/>
    <w:rsid w:val="00DD0F02"/>
    <w:rsid w:val="00DD4DAF"/>
    <w:rsid w:val="00DE31E6"/>
    <w:rsid w:val="00E16827"/>
    <w:rsid w:val="00E458D7"/>
    <w:rsid w:val="00E51653"/>
    <w:rsid w:val="00E53033"/>
    <w:rsid w:val="00E57EBF"/>
    <w:rsid w:val="00E62159"/>
    <w:rsid w:val="00E8334B"/>
    <w:rsid w:val="00E92FD2"/>
    <w:rsid w:val="00E93C4C"/>
    <w:rsid w:val="00EA48F1"/>
    <w:rsid w:val="00EA4FA4"/>
    <w:rsid w:val="00EA56A3"/>
    <w:rsid w:val="00EA5FBA"/>
    <w:rsid w:val="00EB30AB"/>
    <w:rsid w:val="00EC38B4"/>
    <w:rsid w:val="00EC51D7"/>
    <w:rsid w:val="00ED57C8"/>
    <w:rsid w:val="00EF2F61"/>
    <w:rsid w:val="00F05C0B"/>
    <w:rsid w:val="00F2296F"/>
    <w:rsid w:val="00F52684"/>
    <w:rsid w:val="00F53288"/>
    <w:rsid w:val="00F92911"/>
    <w:rsid w:val="00FB448C"/>
    <w:rsid w:val="00FF3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D1D822"/>
  <w15:docId w15:val="{A33AB3CC-0830-6E47-ABE1-D9ECDDD3B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ascii="Calibri" w:hAnsi="Calibri"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Revision">
    <w:name w:val="Revision"/>
    <w:hidden/>
    <w:uiPriority w:val="99"/>
    <w:semiHidden/>
    <w:rsid w:val="00015F8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sz w:val="24"/>
      <w:szCs w:val="24"/>
    </w:rPr>
  </w:style>
  <w:style w:type="character" w:styleId="PlaceholderText">
    <w:name w:val="Placeholder Text"/>
    <w:basedOn w:val="DefaultParagraphFont"/>
    <w:rsid w:val="00070DD8"/>
    <w:rPr>
      <w:color w:val="808080"/>
    </w:rPr>
  </w:style>
  <w:style w:type="table" w:styleId="TableGrid">
    <w:name w:val="Table Grid"/>
    <w:basedOn w:val="TableNormal"/>
    <w:uiPriority w:val="39"/>
    <w:rsid w:val="00497E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6C383B28B526C40B39D5120B8279F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FF56F7-EE9E-4E45-939B-7C6421FCBA30}"/>
      </w:docPartPr>
      <w:docPartBody>
        <w:p w:rsidR="00D0618B" w:rsidRDefault="00ED74FC" w:rsidP="00ED74FC">
          <w:pPr>
            <w:pStyle w:val="46C383B28B526C40B39D5120B8279FA4"/>
          </w:pPr>
          <w:r w:rsidRPr="00643C0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32E363734F4E64DAF3E69EAF5AFCA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A6B757-A955-AA4F-B7C9-EDB2B327F7B7}"/>
      </w:docPartPr>
      <w:docPartBody>
        <w:p w:rsidR="00D0618B" w:rsidRDefault="00ED74FC" w:rsidP="00ED74FC">
          <w:pPr>
            <w:pStyle w:val="432E363734F4E64DAF3E69EAF5AFCA1D"/>
          </w:pPr>
          <w:r w:rsidRPr="00643C0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1EFCBC688126B41B3519C3921C047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EE1FF7-35B4-3F42-BC14-59A2D312BD21}"/>
      </w:docPartPr>
      <w:docPartBody>
        <w:p w:rsidR="00D0618B" w:rsidRDefault="00ED74FC" w:rsidP="00ED74FC">
          <w:pPr>
            <w:pStyle w:val="81EFCBC688126B41B3519C3921C047C6"/>
          </w:pPr>
          <w:r w:rsidRPr="00643C0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676D5DB095F5B438AC69E74D0B616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7990F4-B8C0-4C4D-9ED9-E66292F11EF6}"/>
      </w:docPartPr>
      <w:docPartBody>
        <w:p w:rsidR="00D0618B" w:rsidRDefault="00ED74FC" w:rsidP="00ED74FC">
          <w:pPr>
            <w:pStyle w:val="8676D5DB095F5B438AC69E74D0B61654"/>
          </w:pPr>
          <w:r w:rsidRPr="00643C0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951DD1B25CAD045BB57216087B082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82F428-0C8B-5D41-98FB-78D2C925661C}"/>
      </w:docPartPr>
      <w:docPartBody>
        <w:p w:rsidR="00E534AE" w:rsidRDefault="00D0618B" w:rsidP="00D0618B">
          <w:pPr>
            <w:pStyle w:val="2951DD1B25CAD045BB57216087B082C8"/>
          </w:pPr>
          <w:r w:rsidRPr="00643C0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D46B7F1A029F447A58F1563AFA4FF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6B9213-26F1-2440-A28F-8270B63E6ABC}"/>
      </w:docPartPr>
      <w:docPartBody>
        <w:p w:rsidR="00E534AE" w:rsidRDefault="00D0618B" w:rsidP="00D0618B">
          <w:pPr>
            <w:pStyle w:val="CD46B7F1A029F447A58F1563AFA4FF53"/>
          </w:pPr>
          <w:r w:rsidRPr="00643C02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4FC"/>
    <w:rsid w:val="00026235"/>
    <w:rsid w:val="00445394"/>
    <w:rsid w:val="0056503D"/>
    <w:rsid w:val="005B692F"/>
    <w:rsid w:val="006164E9"/>
    <w:rsid w:val="00701D6E"/>
    <w:rsid w:val="00B35B81"/>
    <w:rsid w:val="00C65669"/>
    <w:rsid w:val="00D0618B"/>
    <w:rsid w:val="00E534AE"/>
    <w:rsid w:val="00E92FD2"/>
    <w:rsid w:val="00ED57C8"/>
    <w:rsid w:val="00ED74FC"/>
    <w:rsid w:val="00FB7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rsid w:val="0056503D"/>
    <w:rPr>
      <w:color w:val="808080"/>
    </w:rPr>
  </w:style>
  <w:style w:type="paragraph" w:customStyle="1" w:styleId="46C383B28B526C40B39D5120B8279FA4">
    <w:name w:val="46C383B28B526C40B39D5120B8279FA4"/>
    <w:rsid w:val="00ED74FC"/>
  </w:style>
  <w:style w:type="paragraph" w:customStyle="1" w:styleId="432E363734F4E64DAF3E69EAF5AFCA1D">
    <w:name w:val="432E363734F4E64DAF3E69EAF5AFCA1D"/>
    <w:rsid w:val="00ED74FC"/>
  </w:style>
  <w:style w:type="paragraph" w:customStyle="1" w:styleId="81EFCBC688126B41B3519C3921C047C6">
    <w:name w:val="81EFCBC688126B41B3519C3921C047C6"/>
    <w:rsid w:val="00ED74FC"/>
  </w:style>
  <w:style w:type="paragraph" w:customStyle="1" w:styleId="8676D5DB095F5B438AC69E74D0B61654">
    <w:name w:val="8676D5DB095F5B438AC69E74D0B61654"/>
    <w:rsid w:val="00ED74FC"/>
  </w:style>
  <w:style w:type="paragraph" w:customStyle="1" w:styleId="2951DD1B25CAD045BB57216087B082C8">
    <w:name w:val="2951DD1B25CAD045BB57216087B082C8"/>
    <w:rsid w:val="00D0618B"/>
    <w:pPr>
      <w:spacing w:after="160" w:line="278" w:lineRule="auto"/>
    </w:pPr>
  </w:style>
  <w:style w:type="paragraph" w:customStyle="1" w:styleId="CD46B7F1A029F447A58F1563AFA4FF53">
    <w:name w:val="CD46B7F1A029F447A58F1563AFA4FF53"/>
    <w:rsid w:val="00D0618B"/>
    <w:pPr>
      <w:spacing w:after="160" w:line="278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391</TotalTime>
  <Pages>1</Pages>
  <Words>238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Philippe Rascle</cp:lastModifiedBy>
  <cp:revision>120</cp:revision>
  <dcterms:created xsi:type="dcterms:W3CDTF">2023-04-20T16:29:00Z</dcterms:created>
  <dcterms:modified xsi:type="dcterms:W3CDTF">2025-06-09T23:45:00Z</dcterms:modified>
</cp:coreProperties>
</file>